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E0AF7" w:rsidRPr="005E0AF7" w:rsidRDefault="005E0AF7" w:rsidP="005E0AF7">
      <w:pPr>
        <w:widowControl w:val="0"/>
        <w:autoSpaceDE w:val="0"/>
        <w:autoSpaceDN w:val="0"/>
        <w:spacing w:after="0" w:line="252" w:lineRule="auto"/>
        <w:rPr>
          <w:rFonts w:ascii="Times New Roman" w:eastAsia="Calibri" w:hAnsi="Times New Roman" w:cs="Times New Roman"/>
          <w:sz w:val="28"/>
        </w:rPr>
      </w:pPr>
      <w:r w:rsidRPr="005E0AF7">
        <w:rPr>
          <w:rFonts w:ascii="Times New Roman" w:eastAsia="Calibri" w:hAnsi="Times New Roman" w:cs="Times New Roman"/>
          <w:sz w:val="28"/>
        </w:rPr>
        <w:t xml:space="preserve">                                              </w:t>
      </w:r>
    </w:p>
    <w:p w:rsidR="005E0AF7" w:rsidRPr="005E0AF7" w:rsidRDefault="005E0AF7" w:rsidP="005E0AF7">
      <w:pPr>
        <w:widowControl w:val="0"/>
        <w:autoSpaceDE w:val="0"/>
        <w:autoSpaceDN w:val="0"/>
        <w:spacing w:after="0" w:line="252" w:lineRule="auto"/>
        <w:jc w:val="center"/>
        <w:rPr>
          <w:rFonts w:ascii="Times New Roman" w:eastAsia="Times New Roman" w:hAnsi="Times New Roman" w:cs="Times New Roman"/>
          <w:b/>
          <w:sz w:val="24"/>
          <w:szCs w:val="28"/>
        </w:rPr>
      </w:pPr>
      <w:r w:rsidRPr="005E0AF7">
        <w:rPr>
          <w:rFonts w:ascii="Times New Roman" w:eastAsia="Times New Roman" w:hAnsi="Times New Roman" w:cs="Times New Roman"/>
          <w:b/>
          <w:sz w:val="24"/>
          <w:szCs w:val="28"/>
        </w:rPr>
        <w:t>Аннотация</w:t>
      </w:r>
    </w:p>
    <w:p w:rsidR="00BB3EC0" w:rsidRDefault="005E0AF7" w:rsidP="005E0AF7">
      <w:pPr>
        <w:widowControl w:val="0"/>
        <w:autoSpaceDE w:val="0"/>
        <w:autoSpaceDN w:val="0"/>
        <w:spacing w:after="0" w:line="252" w:lineRule="auto"/>
        <w:jc w:val="center"/>
        <w:rPr>
          <w:rFonts w:ascii="Times New Roman" w:eastAsia="Times New Roman" w:hAnsi="Times New Roman" w:cs="Times New Roman"/>
          <w:b/>
          <w:sz w:val="24"/>
          <w:szCs w:val="28"/>
        </w:rPr>
      </w:pPr>
      <w:r w:rsidRPr="005E0AF7">
        <w:rPr>
          <w:rFonts w:ascii="Times New Roman" w:eastAsia="Times New Roman" w:hAnsi="Times New Roman" w:cs="Times New Roman"/>
          <w:b/>
          <w:sz w:val="24"/>
          <w:szCs w:val="28"/>
        </w:rPr>
        <w:t xml:space="preserve">к рабочей программе ООП НОО по учебному предмету </w:t>
      </w:r>
    </w:p>
    <w:p w:rsidR="005E0AF7" w:rsidRPr="005E0AF7" w:rsidRDefault="005E0AF7" w:rsidP="005E0AF7">
      <w:pPr>
        <w:widowControl w:val="0"/>
        <w:autoSpaceDE w:val="0"/>
        <w:autoSpaceDN w:val="0"/>
        <w:spacing w:after="0" w:line="252" w:lineRule="auto"/>
        <w:jc w:val="center"/>
        <w:rPr>
          <w:rFonts w:ascii="Times New Roman" w:eastAsia="Times New Roman" w:hAnsi="Times New Roman" w:cs="Times New Roman"/>
          <w:b/>
          <w:sz w:val="24"/>
          <w:szCs w:val="28"/>
        </w:rPr>
      </w:pPr>
      <w:r w:rsidRPr="005E0AF7">
        <w:rPr>
          <w:rFonts w:ascii="Times New Roman" w:eastAsia="Times New Roman" w:hAnsi="Times New Roman" w:cs="Times New Roman"/>
          <w:b/>
          <w:sz w:val="24"/>
          <w:szCs w:val="28"/>
        </w:rPr>
        <w:t>«</w:t>
      </w:r>
      <w:r w:rsidR="000926F4">
        <w:rPr>
          <w:rFonts w:ascii="Times New Roman" w:eastAsia="Times New Roman" w:hAnsi="Times New Roman" w:cs="Times New Roman"/>
          <w:b/>
          <w:sz w:val="24"/>
          <w:szCs w:val="28"/>
        </w:rPr>
        <w:t>Иностранный язык</w:t>
      </w:r>
      <w:r w:rsidR="00C1002E">
        <w:rPr>
          <w:rFonts w:ascii="Times New Roman" w:eastAsia="Times New Roman" w:hAnsi="Times New Roman" w:cs="Times New Roman"/>
          <w:b/>
          <w:sz w:val="24"/>
          <w:szCs w:val="28"/>
        </w:rPr>
        <w:t xml:space="preserve"> (</w:t>
      </w:r>
      <w:r w:rsidR="000926F4">
        <w:rPr>
          <w:rFonts w:ascii="Times New Roman" w:eastAsia="Times New Roman" w:hAnsi="Times New Roman" w:cs="Times New Roman"/>
          <w:b/>
          <w:sz w:val="24"/>
          <w:szCs w:val="28"/>
        </w:rPr>
        <w:t>английский</w:t>
      </w:r>
      <w:r w:rsidR="00C1002E">
        <w:rPr>
          <w:rFonts w:ascii="Times New Roman" w:eastAsia="Times New Roman" w:hAnsi="Times New Roman" w:cs="Times New Roman"/>
          <w:b/>
          <w:sz w:val="24"/>
          <w:szCs w:val="28"/>
        </w:rPr>
        <w:t>)</w:t>
      </w:r>
      <w:r w:rsidRPr="005E0AF7">
        <w:rPr>
          <w:rFonts w:ascii="Times New Roman" w:eastAsia="Times New Roman" w:hAnsi="Times New Roman" w:cs="Times New Roman"/>
          <w:b/>
          <w:sz w:val="24"/>
          <w:szCs w:val="28"/>
        </w:rPr>
        <w:t>»</w:t>
      </w:r>
    </w:p>
    <w:p w:rsidR="00B30A0E" w:rsidRDefault="00B30A0E" w:rsidP="00B30A0E">
      <w:pPr>
        <w:widowControl w:val="0"/>
        <w:autoSpaceDE w:val="0"/>
        <w:autoSpaceDN w:val="0"/>
        <w:spacing w:after="0" w:line="252" w:lineRule="auto"/>
        <w:jc w:val="center"/>
        <w:rPr>
          <w:rFonts w:ascii="Times New Roman" w:eastAsia="Times New Roman" w:hAnsi="Times New Roman" w:cs="Times New Roman"/>
          <w:b/>
          <w:sz w:val="24"/>
          <w:szCs w:val="28"/>
        </w:rPr>
      </w:pPr>
      <w:r>
        <w:rPr>
          <w:rFonts w:ascii="Times New Roman" w:eastAsia="Times New Roman" w:hAnsi="Times New Roman" w:cs="Times New Roman"/>
          <w:b/>
          <w:sz w:val="24"/>
          <w:szCs w:val="28"/>
        </w:rPr>
        <w:t>на текущий учебный год</w:t>
      </w:r>
    </w:p>
    <w:p w:rsidR="005E0AF7" w:rsidRPr="005E0AF7" w:rsidRDefault="005E0AF7" w:rsidP="005E0AF7">
      <w:pPr>
        <w:widowControl w:val="0"/>
        <w:autoSpaceDE w:val="0"/>
        <w:autoSpaceDN w:val="0"/>
        <w:spacing w:after="0" w:line="252" w:lineRule="auto"/>
        <w:jc w:val="center"/>
        <w:rPr>
          <w:rFonts w:ascii="Times New Roman" w:eastAsia="Times New Roman" w:hAnsi="Times New Roman" w:cs="Times New Roman"/>
          <w:b/>
          <w:bCs/>
          <w:color w:val="231F20"/>
          <w:w w:val="115"/>
          <w:sz w:val="24"/>
          <w:szCs w:val="20"/>
        </w:rPr>
      </w:pPr>
      <w:bookmarkStart w:id="0" w:name="_GoBack"/>
      <w:bookmarkEnd w:id="0"/>
    </w:p>
    <w:tbl>
      <w:tblPr>
        <w:tblStyle w:val="1"/>
        <w:tblW w:w="0" w:type="auto"/>
        <w:tblInd w:w="0" w:type="dxa"/>
        <w:tblLook w:val="04A0" w:firstRow="1" w:lastRow="0" w:firstColumn="1" w:lastColumn="0" w:noHBand="0" w:noVBand="1"/>
      </w:tblPr>
      <w:tblGrid>
        <w:gridCol w:w="3114"/>
        <w:gridCol w:w="6230"/>
      </w:tblGrid>
      <w:tr w:rsidR="005E0AF7" w:rsidRPr="005E0AF7" w:rsidTr="005E0AF7">
        <w:tc>
          <w:tcPr>
            <w:tcW w:w="3114" w:type="dxa"/>
            <w:tcBorders>
              <w:top w:val="single" w:sz="4" w:space="0" w:color="auto"/>
              <w:left w:val="single" w:sz="4" w:space="0" w:color="auto"/>
              <w:bottom w:val="single" w:sz="4" w:space="0" w:color="auto"/>
              <w:right w:val="single" w:sz="4" w:space="0" w:color="auto"/>
            </w:tcBorders>
          </w:tcPr>
          <w:p w:rsidR="005E0AF7" w:rsidRPr="005E0AF7" w:rsidRDefault="005E0AF7" w:rsidP="005E0AF7">
            <w:pPr>
              <w:jc w:val="center"/>
              <w:rPr>
                <w:rFonts w:ascii="Times New Roman" w:hAnsi="Times New Roman"/>
                <w:b/>
                <w:sz w:val="24"/>
              </w:rPr>
            </w:pPr>
          </w:p>
        </w:tc>
        <w:tc>
          <w:tcPr>
            <w:tcW w:w="6230" w:type="dxa"/>
            <w:tcBorders>
              <w:top w:val="single" w:sz="4" w:space="0" w:color="auto"/>
              <w:left w:val="single" w:sz="4" w:space="0" w:color="auto"/>
              <w:bottom w:val="single" w:sz="4" w:space="0" w:color="auto"/>
              <w:right w:val="single" w:sz="4" w:space="0" w:color="auto"/>
            </w:tcBorders>
            <w:hideMark/>
          </w:tcPr>
          <w:p w:rsidR="005E0AF7" w:rsidRPr="005E0AF7" w:rsidRDefault="005E0AF7" w:rsidP="005E0AF7">
            <w:pPr>
              <w:jc w:val="center"/>
              <w:rPr>
                <w:rFonts w:ascii="Times New Roman" w:hAnsi="Times New Roman"/>
                <w:b/>
                <w:sz w:val="24"/>
              </w:rPr>
            </w:pPr>
            <w:r w:rsidRPr="005E0AF7">
              <w:rPr>
                <w:rFonts w:ascii="Times New Roman" w:hAnsi="Times New Roman"/>
                <w:b/>
                <w:sz w:val="24"/>
              </w:rPr>
              <w:t>Аннотация</w:t>
            </w:r>
          </w:p>
        </w:tc>
      </w:tr>
      <w:tr w:rsidR="005E0AF7" w:rsidRPr="005E0AF7" w:rsidTr="005E0AF7">
        <w:tc>
          <w:tcPr>
            <w:tcW w:w="3114" w:type="dxa"/>
            <w:tcBorders>
              <w:top w:val="single" w:sz="4" w:space="0" w:color="auto"/>
              <w:left w:val="single" w:sz="4" w:space="0" w:color="auto"/>
              <w:bottom w:val="single" w:sz="4" w:space="0" w:color="auto"/>
              <w:right w:val="single" w:sz="4" w:space="0" w:color="auto"/>
            </w:tcBorders>
            <w:hideMark/>
          </w:tcPr>
          <w:p w:rsidR="005E0AF7" w:rsidRPr="005E0AF7" w:rsidRDefault="005E0AF7" w:rsidP="005E0AF7">
            <w:pPr>
              <w:jc w:val="both"/>
              <w:rPr>
                <w:rFonts w:ascii="Times New Roman" w:hAnsi="Times New Roman"/>
                <w:sz w:val="24"/>
              </w:rPr>
            </w:pPr>
            <w:r w:rsidRPr="005E0AF7">
              <w:rPr>
                <w:rFonts w:ascii="Times New Roman" w:hAnsi="Times New Roman"/>
                <w:sz w:val="24"/>
              </w:rPr>
              <w:t>Основание разработки рабочей программы</w:t>
            </w:r>
          </w:p>
        </w:tc>
        <w:tc>
          <w:tcPr>
            <w:tcW w:w="6230" w:type="dxa"/>
            <w:tcBorders>
              <w:top w:val="single" w:sz="4" w:space="0" w:color="auto"/>
              <w:left w:val="single" w:sz="4" w:space="0" w:color="auto"/>
              <w:bottom w:val="single" w:sz="4" w:space="0" w:color="auto"/>
              <w:right w:val="single" w:sz="4" w:space="0" w:color="auto"/>
            </w:tcBorders>
            <w:hideMark/>
          </w:tcPr>
          <w:p w:rsidR="000926F4" w:rsidRPr="000926F4" w:rsidRDefault="000926F4" w:rsidP="000926F4">
            <w:pPr>
              <w:jc w:val="both"/>
              <w:rPr>
                <w:rFonts w:ascii="Times New Roman" w:hAnsi="Times New Roman"/>
                <w:sz w:val="24"/>
              </w:rPr>
            </w:pPr>
            <w:r w:rsidRPr="000926F4">
              <w:rPr>
                <w:rFonts w:ascii="Times New Roman" w:hAnsi="Times New Roman"/>
                <w:sz w:val="24"/>
              </w:rPr>
              <w:t>Рабочая программа по «Иностранный язык (английский)»</w:t>
            </w:r>
            <w:r>
              <w:rPr>
                <w:rFonts w:ascii="Times New Roman" w:hAnsi="Times New Roman"/>
                <w:sz w:val="24"/>
              </w:rPr>
              <w:t xml:space="preserve"> </w:t>
            </w:r>
            <w:r w:rsidRPr="000926F4">
              <w:rPr>
                <w:rFonts w:ascii="Times New Roman" w:hAnsi="Times New Roman"/>
                <w:sz w:val="24"/>
              </w:rPr>
              <w:t xml:space="preserve">на уровне начального общего образования составлена на основе ФГОС НОО, </w:t>
            </w:r>
            <w:r w:rsidR="00AE7D6A">
              <w:rPr>
                <w:rFonts w:ascii="Times New Roman" w:hAnsi="Times New Roman"/>
                <w:sz w:val="24"/>
              </w:rPr>
              <w:t>Федеральной</w:t>
            </w:r>
            <w:r w:rsidRPr="000926F4">
              <w:rPr>
                <w:rFonts w:ascii="Times New Roman" w:hAnsi="Times New Roman"/>
                <w:sz w:val="24"/>
              </w:rPr>
              <w:t xml:space="preserve"> основной образовательной программы начального общего образования и Универсального кодификатора распределённых по классам проверяемых требований к результатам освоения основной образовательной программы начального общего образования и элементов содержания по английскому языку (одобрено решением ФУМО).</w:t>
            </w:r>
          </w:p>
          <w:p w:rsidR="005E0AF7" w:rsidRPr="005E0AF7" w:rsidRDefault="000926F4" w:rsidP="000926F4">
            <w:pPr>
              <w:jc w:val="both"/>
              <w:rPr>
                <w:rFonts w:ascii="Times New Roman" w:hAnsi="Times New Roman"/>
                <w:sz w:val="24"/>
              </w:rPr>
            </w:pPr>
            <w:r w:rsidRPr="000926F4">
              <w:rPr>
                <w:rFonts w:ascii="Times New Roman" w:hAnsi="Times New Roman"/>
                <w:sz w:val="24"/>
              </w:rPr>
              <w:t>Рабочая программа раскрывает цели образования, развития и воспитания, обучающихся средствами учебного предмета «Иностранный язык» на уровне начального общего образования, определяет обязательную (инвариантную) часть содержания учебного курса по изучаемому иностранному языку, за пределами которой остаётся возможность выбора учителем вариативной составляющей содержания образования по предмету.</w:t>
            </w:r>
          </w:p>
        </w:tc>
      </w:tr>
      <w:tr w:rsidR="005E0AF7" w:rsidRPr="005E0AF7" w:rsidTr="005E0AF7">
        <w:tc>
          <w:tcPr>
            <w:tcW w:w="3114" w:type="dxa"/>
            <w:tcBorders>
              <w:top w:val="single" w:sz="4" w:space="0" w:color="auto"/>
              <w:left w:val="single" w:sz="4" w:space="0" w:color="auto"/>
              <w:bottom w:val="single" w:sz="4" w:space="0" w:color="auto"/>
              <w:right w:val="single" w:sz="4" w:space="0" w:color="auto"/>
            </w:tcBorders>
          </w:tcPr>
          <w:p w:rsidR="005E0AF7" w:rsidRPr="005E0AF7" w:rsidRDefault="005E0AF7" w:rsidP="005E0AF7">
            <w:pPr>
              <w:widowControl w:val="0"/>
              <w:tabs>
                <w:tab w:val="left" w:pos="709"/>
              </w:tabs>
              <w:autoSpaceDE w:val="0"/>
              <w:autoSpaceDN w:val="0"/>
              <w:jc w:val="both"/>
              <w:rPr>
                <w:rFonts w:ascii="Times New Roman" w:eastAsia="Bookman Old Style" w:hAnsi="Times New Roman"/>
                <w:color w:val="000000"/>
                <w:sz w:val="24"/>
                <w:szCs w:val="20"/>
              </w:rPr>
            </w:pPr>
            <w:r w:rsidRPr="005E0AF7">
              <w:rPr>
                <w:rFonts w:ascii="Times New Roman" w:eastAsia="Bookman Old Style" w:hAnsi="Times New Roman"/>
                <w:color w:val="000000"/>
                <w:sz w:val="24"/>
                <w:szCs w:val="20"/>
              </w:rPr>
              <w:t>Изучение</w:t>
            </w:r>
            <w:r w:rsidRPr="005E0AF7">
              <w:rPr>
                <w:rFonts w:ascii="Times New Roman" w:eastAsia="Bookman Old Style" w:hAnsi="Times New Roman"/>
                <w:color w:val="000000"/>
                <w:spacing w:val="-5"/>
                <w:sz w:val="24"/>
                <w:szCs w:val="20"/>
              </w:rPr>
              <w:t xml:space="preserve"> </w:t>
            </w:r>
            <w:r w:rsidR="000926F4" w:rsidRPr="000926F4">
              <w:rPr>
                <w:rFonts w:ascii="Times New Roman" w:eastAsia="Bookman Old Style" w:hAnsi="Times New Roman"/>
                <w:color w:val="000000"/>
                <w:sz w:val="24"/>
                <w:szCs w:val="20"/>
              </w:rPr>
              <w:t>«Иностранный язык (английский)»</w:t>
            </w:r>
            <w:r w:rsidRPr="005E0AF7">
              <w:rPr>
                <w:rFonts w:ascii="Times New Roman" w:eastAsia="Bookman Old Style" w:hAnsi="Times New Roman"/>
                <w:color w:val="000000"/>
                <w:spacing w:val="-4"/>
                <w:sz w:val="24"/>
                <w:szCs w:val="20"/>
              </w:rPr>
              <w:t xml:space="preserve"> </w:t>
            </w:r>
            <w:r w:rsidRPr="005E0AF7">
              <w:rPr>
                <w:rFonts w:ascii="Times New Roman" w:eastAsia="Bookman Old Style" w:hAnsi="Times New Roman"/>
                <w:color w:val="000000"/>
                <w:sz w:val="24"/>
                <w:szCs w:val="20"/>
              </w:rPr>
              <w:t>в</w:t>
            </w:r>
            <w:r w:rsidRPr="005E0AF7">
              <w:rPr>
                <w:rFonts w:ascii="Times New Roman" w:eastAsia="Bookman Old Style" w:hAnsi="Times New Roman"/>
                <w:color w:val="000000"/>
                <w:spacing w:val="-4"/>
                <w:sz w:val="24"/>
                <w:szCs w:val="20"/>
              </w:rPr>
              <w:t xml:space="preserve"> </w:t>
            </w:r>
            <w:r w:rsidRPr="005E0AF7">
              <w:rPr>
                <w:rFonts w:ascii="Times New Roman" w:eastAsia="Bookman Old Style" w:hAnsi="Times New Roman"/>
                <w:color w:val="000000"/>
                <w:sz w:val="24"/>
                <w:szCs w:val="20"/>
              </w:rPr>
              <w:t>начальной</w:t>
            </w:r>
            <w:r w:rsidRPr="005E0AF7">
              <w:rPr>
                <w:rFonts w:ascii="Times New Roman" w:eastAsia="Bookman Old Style" w:hAnsi="Times New Roman"/>
                <w:color w:val="000000"/>
                <w:spacing w:val="-4"/>
                <w:sz w:val="24"/>
                <w:szCs w:val="20"/>
              </w:rPr>
              <w:t xml:space="preserve"> </w:t>
            </w:r>
            <w:r w:rsidRPr="005E0AF7">
              <w:rPr>
                <w:rFonts w:ascii="Times New Roman" w:eastAsia="Bookman Old Style" w:hAnsi="Times New Roman"/>
                <w:color w:val="000000"/>
                <w:sz w:val="24"/>
                <w:szCs w:val="20"/>
              </w:rPr>
              <w:t>школе</w:t>
            </w:r>
            <w:r w:rsidRPr="005E0AF7">
              <w:rPr>
                <w:rFonts w:ascii="Times New Roman" w:eastAsia="Bookman Old Style" w:hAnsi="Times New Roman"/>
                <w:color w:val="000000"/>
                <w:spacing w:val="-4"/>
                <w:sz w:val="24"/>
                <w:szCs w:val="20"/>
              </w:rPr>
              <w:t xml:space="preserve"> </w:t>
            </w:r>
            <w:r w:rsidRPr="005E0AF7">
              <w:rPr>
                <w:rFonts w:ascii="Times New Roman" w:eastAsia="Bookman Old Style" w:hAnsi="Times New Roman"/>
                <w:color w:val="000000"/>
                <w:sz w:val="24"/>
                <w:szCs w:val="20"/>
              </w:rPr>
              <w:t>направлено</w:t>
            </w:r>
            <w:r w:rsidRPr="005E0AF7">
              <w:rPr>
                <w:rFonts w:ascii="Times New Roman" w:eastAsia="Bookman Old Style" w:hAnsi="Times New Roman"/>
                <w:color w:val="000000"/>
                <w:spacing w:val="-4"/>
                <w:sz w:val="24"/>
                <w:szCs w:val="20"/>
              </w:rPr>
              <w:t xml:space="preserve"> </w:t>
            </w:r>
            <w:r w:rsidRPr="005E0AF7">
              <w:rPr>
                <w:rFonts w:ascii="Times New Roman" w:eastAsia="Bookman Old Style" w:hAnsi="Times New Roman"/>
                <w:color w:val="000000"/>
                <w:sz w:val="24"/>
                <w:szCs w:val="20"/>
              </w:rPr>
              <w:t>на</w:t>
            </w:r>
            <w:r w:rsidRPr="005E0AF7">
              <w:rPr>
                <w:rFonts w:ascii="Times New Roman" w:eastAsia="Bookman Old Style" w:hAnsi="Times New Roman"/>
                <w:color w:val="000000"/>
                <w:spacing w:val="-61"/>
                <w:sz w:val="24"/>
                <w:szCs w:val="20"/>
              </w:rPr>
              <w:t xml:space="preserve"> </w:t>
            </w:r>
            <w:r w:rsidRPr="005E0AF7">
              <w:rPr>
                <w:rFonts w:ascii="Times New Roman" w:eastAsia="Bookman Old Style" w:hAnsi="Times New Roman"/>
                <w:color w:val="000000"/>
                <w:sz w:val="24"/>
                <w:szCs w:val="20"/>
              </w:rPr>
              <w:t>достижение</w:t>
            </w:r>
            <w:r w:rsidRPr="005E0AF7">
              <w:rPr>
                <w:rFonts w:ascii="Times New Roman" w:eastAsia="Bookman Old Style" w:hAnsi="Times New Roman"/>
                <w:color w:val="000000"/>
                <w:spacing w:val="-16"/>
                <w:sz w:val="24"/>
                <w:szCs w:val="20"/>
              </w:rPr>
              <w:t xml:space="preserve"> </w:t>
            </w:r>
            <w:r w:rsidRPr="005E0AF7">
              <w:rPr>
                <w:rFonts w:ascii="Times New Roman" w:eastAsia="Bookman Old Style" w:hAnsi="Times New Roman"/>
                <w:color w:val="000000"/>
                <w:sz w:val="24"/>
                <w:szCs w:val="20"/>
              </w:rPr>
              <w:t>следующих</w:t>
            </w:r>
            <w:r w:rsidRPr="005E0AF7">
              <w:rPr>
                <w:rFonts w:ascii="Times New Roman" w:eastAsia="Bookman Old Style" w:hAnsi="Times New Roman"/>
                <w:color w:val="000000"/>
                <w:spacing w:val="-16"/>
                <w:sz w:val="24"/>
                <w:szCs w:val="20"/>
              </w:rPr>
              <w:t xml:space="preserve"> </w:t>
            </w:r>
            <w:r w:rsidRPr="005E0AF7">
              <w:rPr>
                <w:rFonts w:ascii="Times New Roman" w:eastAsia="Bookman Old Style" w:hAnsi="Times New Roman"/>
                <w:color w:val="000000"/>
                <w:sz w:val="24"/>
                <w:szCs w:val="20"/>
              </w:rPr>
              <w:t>целей:</w:t>
            </w:r>
          </w:p>
          <w:p w:rsidR="005E0AF7" w:rsidRPr="005E0AF7" w:rsidRDefault="005E0AF7" w:rsidP="005E0AF7">
            <w:pPr>
              <w:rPr>
                <w:rFonts w:ascii="Times New Roman" w:hAnsi="Times New Roman"/>
                <w:sz w:val="24"/>
              </w:rPr>
            </w:pPr>
          </w:p>
        </w:tc>
        <w:tc>
          <w:tcPr>
            <w:tcW w:w="6230" w:type="dxa"/>
            <w:tcBorders>
              <w:top w:val="single" w:sz="4" w:space="0" w:color="auto"/>
              <w:left w:val="single" w:sz="4" w:space="0" w:color="auto"/>
              <w:bottom w:val="single" w:sz="4" w:space="0" w:color="auto"/>
              <w:right w:val="single" w:sz="4" w:space="0" w:color="auto"/>
            </w:tcBorders>
            <w:hideMark/>
          </w:tcPr>
          <w:p w:rsidR="000926F4" w:rsidRPr="000926F4" w:rsidRDefault="000926F4" w:rsidP="000926F4">
            <w:pPr>
              <w:jc w:val="both"/>
              <w:rPr>
                <w:rFonts w:ascii="Times New Roman" w:hAnsi="Times New Roman"/>
                <w:sz w:val="24"/>
              </w:rPr>
            </w:pPr>
            <w:r>
              <w:rPr>
                <w:rFonts w:ascii="Times New Roman" w:hAnsi="Times New Roman"/>
                <w:sz w:val="24"/>
              </w:rPr>
              <w:t xml:space="preserve"> </w:t>
            </w:r>
            <w:r w:rsidRPr="000926F4">
              <w:rPr>
                <w:rFonts w:ascii="Times New Roman" w:hAnsi="Times New Roman"/>
                <w:sz w:val="24"/>
              </w:rPr>
              <w:t>Образовательные цели учебного предмета «Иностранный (английский) язык» в начальной школе включают:</w:t>
            </w:r>
          </w:p>
          <w:p w:rsidR="000926F4" w:rsidRPr="000926F4" w:rsidRDefault="000926F4" w:rsidP="000926F4">
            <w:pPr>
              <w:jc w:val="both"/>
              <w:rPr>
                <w:rFonts w:ascii="Times New Roman" w:hAnsi="Times New Roman"/>
                <w:sz w:val="24"/>
              </w:rPr>
            </w:pPr>
            <w:r w:rsidRPr="000926F4">
              <w:rPr>
                <w:rFonts w:ascii="Times New Roman" w:hAnsi="Times New Roman"/>
                <w:sz w:val="24"/>
              </w:rPr>
              <w:t>—</w:t>
            </w:r>
            <w:r w:rsidRPr="000926F4">
              <w:rPr>
                <w:rFonts w:ascii="Times New Roman" w:hAnsi="Times New Roman"/>
                <w:sz w:val="24"/>
              </w:rPr>
              <w:tab/>
              <w:t xml:space="preserve">формирование элементарной иноязычной коммуникативной компетенции, т. е. способности и готовности общаться с носителями изучаемого иностранного языка в устной (говорение и </w:t>
            </w:r>
            <w:proofErr w:type="spellStart"/>
            <w:r w:rsidRPr="000926F4">
              <w:rPr>
                <w:rFonts w:ascii="Times New Roman" w:hAnsi="Times New Roman"/>
                <w:sz w:val="24"/>
              </w:rPr>
              <w:t>аудирование</w:t>
            </w:r>
            <w:proofErr w:type="spellEnd"/>
            <w:r w:rsidRPr="000926F4">
              <w:rPr>
                <w:rFonts w:ascii="Times New Roman" w:hAnsi="Times New Roman"/>
                <w:sz w:val="24"/>
              </w:rPr>
              <w:t>) и письменной (чтение и письмо) форме с учётом возрастных возможностей и потребностей младшего школьника;</w:t>
            </w:r>
          </w:p>
          <w:p w:rsidR="000926F4" w:rsidRPr="000926F4" w:rsidRDefault="000926F4" w:rsidP="000926F4">
            <w:pPr>
              <w:jc w:val="both"/>
              <w:rPr>
                <w:rFonts w:ascii="Times New Roman" w:hAnsi="Times New Roman"/>
                <w:sz w:val="24"/>
              </w:rPr>
            </w:pPr>
            <w:r w:rsidRPr="000926F4">
              <w:rPr>
                <w:rFonts w:ascii="Times New Roman" w:hAnsi="Times New Roman"/>
                <w:sz w:val="24"/>
              </w:rPr>
              <w:t>—</w:t>
            </w:r>
            <w:r w:rsidRPr="000926F4">
              <w:rPr>
                <w:rFonts w:ascii="Times New Roman" w:hAnsi="Times New Roman"/>
                <w:sz w:val="24"/>
              </w:rPr>
              <w:tab/>
              <w:t>расширение лингвистического кругозора обучающихся за счёт овладения новыми языковыми средствами (фонетическими, орфографическими, лексическими, грамматическими) в соответствии c отобранными темами общения;</w:t>
            </w:r>
          </w:p>
          <w:p w:rsidR="000926F4" w:rsidRPr="000926F4" w:rsidRDefault="000926F4" w:rsidP="000926F4">
            <w:pPr>
              <w:jc w:val="both"/>
              <w:rPr>
                <w:rFonts w:ascii="Times New Roman" w:hAnsi="Times New Roman"/>
                <w:sz w:val="24"/>
              </w:rPr>
            </w:pPr>
            <w:r w:rsidRPr="000926F4">
              <w:rPr>
                <w:rFonts w:ascii="Times New Roman" w:hAnsi="Times New Roman"/>
                <w:sz w:val="24"/>
              </w:rPr>
              <w:t>—</w:t>
            </w:r>
            <w:r w:rsidRPr="000926F4">
              <w:rPr>
                <w:rFonts w:ascii="Times New Roman" w:hAnsi="Times New Roman"/>
                <w:sz w:val="24"/>
              </w:rPr>
              <w:tab/>
              <w:t>освоение знаний о языковых явлениях изучаемого иностранного языка, о разных способах выражения мысли на родном и иностранном языках;</w:t>
            </w:r>
          </w:p>
          <w:p w:rsidR="000926F4" w:rsidRPr="000926F4" w:rsidRDefault="000926F4" w:rsidP="000926F4">
            <w:pPr>
              <w:jc w:val="both"/>
              <w:rPr>
                <w:rFonts w:ascii="Times New Roman" w:hAnsi="Times New Roman"/>
                <w:sz w:val="24"/>
              </w:rPr>
            </w:pPr>
            <w:r w:rsidRPr="000926F4">
              <w:rPr>
                <w:rFonts w:ascii="Times New Roman" w:hAnsi="Times New Roman"/>
                <w:sz w:val="24"/>
              </w:rPr>
              <w:t>—</w:t>
            </w:r>
            <w:r w:rsidRPr="000926F4">
              <w:rPr>
                <w:rFonts w:ascii="Times New Roman" w:hAnsi="Times New Roman"/>
                <w:sz w:val="24"/>
              </w:rPr>
              <w:tab/>
              <w:t>использование для решения учебных задач интеллектуальных операций (сравнение, анализ, обобщение и др.);</w:t>
            </w:r>
          </w:p>
          <w:p w:rsidR="000926F4" w:rsidRPr="000926F4" w:rsidRDefault="000926F4" w:rsidP="000926F4">
            <w:pPr>
              <w:jc w:val="both"/>
              <w:rPr>
                <w:rFonts w:ascii="Times New Roman" w:hAnsi="Times New Roman"/>
                <w:sz w:val="24"/>
              </w:rPr>
            </w:pPr>
            <w:r w:rsidRPr="000926F4">
              <w:rPr>
                <w:rFonts w:ascii="Times New Roman" w:hAnsi="Times New Roman"/>
                <w:sz w:val="24"/>
              </w:rPr>
              <w:t>—</w:t>
            </w:r>
            <w:r w:rsidRPr="000926F4">
              <w:rPr>
                <w:rFonts w:ascii="Times New Roman" w:hAnsi="Times New Roman"/>
                <w:sz w:val="24"/>
              </w:rPr>
              <w:tab/>
              <w:t>формирование умений работать с информацией, представленной в текстах разного типа (описание, повествование, рассуждение), пользоваться при необходимости словарями по иностранному языку.</w:t>
            </w:r>
          </w:p>
          <w:p w:rsidR="000926F4" w:rsidRPr="000926F4" w:rsidRDefault="000926F4" w:rsidP="000926F4">
            <w:pPr>
              <w:jc w:val="both"/>
              <w:rPr>
                <w:rFonts w:ascii="Times New Roman" w:hAnsi="Times New Roman"/>
                <w:sz w:val="24"/>
              </w:rPr>
            </w:pPr>
            <w:r w:rsidRPr="000926F4">
              <w:rPr>
                <w:rFonts w:ascii="Times New Roman" w:hAnsi="Times New Roman"/>
                <w:sz w:val="24"/>
              </w:rPr>
              <w:t>Развивающие цели учебного предмета «Иностранный (английский) язык» в начальной школе включают:</w:t>
            </w:r>
          </w:p>
          <w:p w:rsidR="000926F4" w:rsidRPr="000926F4" w:rsidRDefault="000926F4" w:rsidP="000926F4">
            <w:pPr>
              <w:jc w:val="both"/>
              <w:rPr>
                <w:rFonts w:ascii="Times New Roman" w:hAnsi="Times New Roman"/>
                <w:sz w:val="24"/>
              </w:rPr>
            </w:pPr>
            <w:r w:rsidRPr="000926F4">
              <w:rPr>
                <w:rFonts w:ascii="Times New Roman" w:hAnsi="Times New Roman"/>
                <w:sz w:val="24"/>
              </w:rPr>
              <w:t>—</w:t>
            </w:r>
            <w:r w:rsidRPr="000926F4">
              <w:rPr>
                <w:rFonts w:ascii="Times New Roman" w:hAnsi="Times New Roman"/>
                <w:sz w:val="24"/>
              </w:rPr>
              <w:tab/>
              <w:t>осознание младшими школьниками роли языков как средства межличностного и межкультурного взаимодействия в условиях поликультурного, многоязычного мира и инструмента познания мира и культуры других народов;</w:t>
            </w:r>
          </w:p>
          <w:p w:rsidR="000926F4" w:rsidRPr="000926F4" w:rsidRDefault="000926F4" w:rsidP="000926F4">
            <w:pPr>
              <w:jc w:val="both"/>
              <w:rPr>
                <w:rFonts w:ascii="Times New Roman" w:hAnsi="Times New Roman"/>
                <w:sz w:val="24"/>
              </w:rPr>
            </w:pPr>
            <w:r w:rsidRPr="000926F4">
              <w:rPr>
                <w:rFonts w:ascii="Times New Roman" w:hAnsi="Times New Roman"/>
                <w:sz w:val="24"/>
              </w:rPr>
              <w:lastRenderedPageBreak/>
              <w:t>—</w:t>
            </w:r>
            <w:r w:rsidRPr="000926F4">
              <w:rPr>
                <w:rFonts w:ascii="Times New Roman" w:hAnsi="Times New Roman"/>
                <w:sz w:val="24"/>
              </w:rPr>
              <w:tab/>
              <w:t>становление коммуникативной культуры обучающихся и их общего речевого развития;</w:t>
            </w:r>
          </w:p>
          <w:p w:rsidR="000926F4" w:rsidRPr="000926F4" w:rsidRDefault="000926F4" w:rsidP="000926F4">
            <w:pPr>
              <w:jc w:val="both"/>
              <w:rPr>
                <w:rFonts w:ascii="Times New Roman" w:hAnsi="Times New Roman"/>
                <w:sz w:val="24"/>
              </w:rPr>
            </w:pPr>
            <w:r w:rsidRPr="000926F4">
              <w:rPr>
                <w:rFonts w:ascii="Times New Roman" w:hAnsi="Times New Roman"/>
                <w:sz w:val="24"/>
              </w:rPr>
              <w:t>—</w:t>
            </w:r>
            <w:r w:rsidRPr="000926F4">
              <w:rPr>
                <w:rFonts w:ascii="Times New Roman" w:hAnsi="Times New Roman"/>
                <w:sz w:val="24"/>
              </w:rPr>
              <w:tab/>
              <w:t>развитие компенсаторной способности адаптироваться к ситуациям общения при получении и передаче информации в условиях дефицита языковых средств;</w:t>
            </w:r>
          </w:p>
          <w:p w:rsidR="000926F4" w:rsidRPr="000926F4" w:rsidRDefault="000926F4" w:rsidP="000926F4">
            <w:pPr>
              <w:jc w:val="both"/>
              <w:rPr>
                <w:rFonts w:ascii="Times New Roman" w:hAnsi="Times New Roman"/>
                <w:sz w:val="24"/>
              </w:rPr>
            </w:pPr>
            <w:r w:rsidRPr="000926F4">
              <w:rPr>
                <w:rFonts w:ascii="Times New Roman" w:hAnsi="Times New Roman"/>
                <w:sz w:val="24"/>
              </w:rPr>
              <w:t>—</w:t>
            </w:r>
            <w:r w:rsidRPr="000926F4">
              <w:rPr>
                <w:rFonts w:ascii="Times New Roman" w:hAnsi="Times New Roman"/>
                <w:sz w:val="24"/>
              </w:rPr>
              <w:tab/>
              <w:t>формирование регулятивных действий: планирование последовательных «шагов» для решения учебной задачи; контроль процесса и результата своей деятельности; установление причины возникшей трудности и/или ошибки, корректировка деятельности;</w:t>
            </w:r>
          </w:p>
          <w:p w:rsidR="005E0AF7" w:rsidRPr="005E0AF7" w:rsidRDefault="000926F4" w:rsidP="000926F4">
            <w:pPr>
              <w:jc w:val="both"/>
              <w:rPr>
                <w:rFonts w:ascii="Times New Roman" w:hAnsi="Times New Roman"/>
                <w:sz w:val="24"/>
              </w:rPr>
            </w:pPr>
            <w:r w:rsidRPr="000926F4">
              <w:rPr>
                <w:rFonts w:ascii="Times New Roman" w:hAnsi="Times New Roman"/>
                <w:sz w:val="24"/>
              </w:rPr>
              <w:t>—</w:t>
            </w:r>
            <w:r w:rsidRPr="000926F4">
              <w:rPr>
                <w:rFonts w:ascii="Times New Roman" w:hAnsi="Times New Roman"/>
                <w:sz w:val="24"/>
              </w:rPr>
              <w:tab/>
              <w:t>становление способности к оценке своих достижений в изучении иностранного языка, мотивация совершенствовать свои коммуникативные умения на иностранном языке.</w:t>
            </w:r>
          </w:p>
        </w:tc>
      </w:tr>
      <w:tr w:rsidR="005E0AF7" w:rsidRPr="005E0AF7" w:rsidTr="005E0AF7">
        <w:tc>
          <w:tcPr>
            <w:tcW w:w="3114" w:type="dxa"/>
            <w:tcBorders>
              <w:top w:val="single" w:sz="4" w:space="0" w:color="auto"/>
              <w:left w:val="single" w:sz="4" w:space="0" w:color="auto"/>
              <w:bottom w:val="single" w:sz="4" w:space="0" w:color="auto"/>
              <w:right w:val="single" w:sz="4" w:space="0" w:color="auto"/>
            </w:tcBorders>
            <w:hideMark/>
          </w:tcPr>
          <w:p w:rsidR="005E0AF7" w:rsidRPr="005E0AF7" w:rsidRDefault="005E0AF7" w:rsidP="00C1002E">
            <w:pPr>
              <w:ind w:right="315"/>
              <w:jc w:val="both"/>
              <w:rPr>
                <w:rFonts w:ascii="Times New Roman" w:hAnsi="Times New Roman"/>
                <w:sz w:val="24"/>
              </w:rPr>
            </w:pPr>
            <w:r w:rsidRPr="005E0AF7">
              <w:rPr>
                <w:rFonts w:ascii="Times New Roman" w:eastAsia="Bookman Old Style" w:hAnsi="Times New Roman"/>
                <w:color w:val="000000"/>
                <w:sz w:val="24"/>
                <w:szCs w:val="20"/>
              </w:rPr>
              <w:lastRenderedPageBreak/>
              <w:t>Общее</w:t>
            </w:r>
            <w:r w:rsidRPr="005E0AF7">
              <w:rPr>
                <w:rFonts w:ascii="Times New Roman" w:eastAsia="Bookman Old Style" w:hAnsi="Times New Roman"/>
                <w:color w:val="000000"/>
                <w:spacing w:val="4"/>
                <w:sz w:val="24"/>
                <w:szCs w:val="20"/>
              </w:rPr>
              <w:t xml:space="preserve"> </w:t>
            </w:r>
            <w:r w:rsidRPr="005E0AF7">
              <w:rPr>
                <w:rFonts w:ascii="Times New Roman" w:eastAsia="Bookman Old Style" w:hAnsi="Times New Roman"/>
                <w:color w:val="000000"/>
                <w:sz w:val="24"/>
                <w:szCs w:val="20"/>
              </w:rPr>
              <w:t>число</w:t>
            </w:r>
            <w:r w:rsidRPr="005E0AF7">
              <w:rPr>
                <w:rFonts w:ascii="Times New Roman" w:eastAsia="Bookman Old Style" w:hAnsi="Times New Roman"/>
                <w:color w:val="000000"/>
                <w:spacing w:val="5"/>
                <w:sz w:val="24"/>
                <w:szCs w:val="20"/>
              </w:rPr>
              <w:t xml:space="preserve"> </w:t>
            </w:r>
            <w:r w:rsidRPr="005E0AF7">
              <w:rPr>
                <w:rFonts w:ascii="Times New Roman" w:eastAsia="Bookman Old Style" w:hAnsi="Times New Roman"/>
                <w:color w:val="000000"/>
                <w:sz w:val="24"/>
                <w:szCs w:val="20"/>
              </w:rPr>
              <w:t>часов,</w:t>
            </w:r>
            <w:r w:rsidRPr="005E0AF7">
              <w:rPr>
                <w:rFonts w:ascii="Times New Roman" w:eastAsia="Bookman Old Style" w:hAnsi="Times New Roman"/>
                <w:color w:val="000000"/>
                <w:spacing w:val="5"/>
                <w:sz w:val="24"/>
                <w:szCs w:val="20"/>
              </w:rPr>
              <w:t xml:space="preserve"> </w:t>
            </w:r>
            <w:r w:rsidRPr="005E0AF7">
              <w:rPr>
                <w:rFonts w:ascii="Times New Roman" w:eastAsia="Bookman Old Style" w:hAnsi="Times New Roman"/>
                <w:color w:val="000000"/>
                <w:sz w:val="24"/>
                <w:szCs w:val="20"/>
              </w:rPr>
              <w:t>отведённых</w:t>
            </w:r>
            <w:r w:rsidRPr="005E0AF7">
              <w:rPr>
                <w:rFonts w:ascii="Times New Roman" w:eastAsia="Bookman Old Style" w:hAnsi="Times New Roman"/>
                <w:color w:val="000000"/>
                <w:spacing w:val="5"/>
                <w:sz w:val="24"/>
                <w:szCs w:val="20"/>
              </w:rPr>
              <w:t xml:space="preserve"> </w:t>
            </w:r>
            <w:r w:rsidRPr="005E0AF7">
              <w:rPr>
                <w:rFonts w:ascii="Times New Roman" w:eastAsia="Bookman Old Style" w:hAnsi="Times New Roman"/>
                <w:color w:val="000000"/>
                <w:sz w:val="24"/>
                <w:szCs w:val="20"/>
              </w:rPr>
              <w:t>на</w:t>
            </w:r>
            <w:r w:rsidRPr="005E0AF7">
              <w:rPr>
                <w:rFonts w:ascii="Times New Roman" w:eastAsia="Bookman Old Style" w:hAnsi="Times New Roman"/>
                <w:color w:val="000000"/>
                <w:spacing w:val="5"/>
                <w:sz w:val="24"/>
                <w:szCs w:val="20"/>
              </w:rPr>
              <w:t xml:space="preserve"> </w:t>
            </w:r>
            <w:r w:rsidRPr="005E0AF7">
              <w:rPr>
                <w:rFonts w:ascii="Times New Roman" w:eastAsia="Bookman Old Style" w:hAnsi="Times New Roman"/>
                <w:color w:val="000000"/>
                <w:sz w:val="24"/>
                <w:szCs w:val="20"/>
              </w:rPr>
              <w:t>изучение</w:t>
            </w:r>
            <w:r w:rsidR="001D2C9B">
              <w:rPr>
                <w:rFonts w:ascii="Times New Roman" w:eastAsia="Bookman Old Style" w:hAnsi="Times New Roman"/>
                <w:color w:val="000000"/>
                <w:spacing w:val="5"/>
                <w:sz w:val="24"/>
                <w:szCs w:val="20"/>
              </w:rPr>
              <w:t xml:space="preserve"> учебного предмета </w:t>
            </w:r>
            <w:r w:rsidR="000926F4" w:rsidRPr="000926F4">
              <w:rPr>
                <w:rFonts w:ascii="Times New Roman" w:eastAsia="Bookman Old Style" w:hAnsi="Times New Roman"/>
                <w:color w:val="000000"/>
                <w:sz w:val="24"/>
                <w:szCs w:val="20"/>
              </w:rPr>
              <w:t>«Иностранный язык (английский)»</w:t>
            </w:r>
          </w:p>
        </w:tc>
        <w:tc>
          <w:tcPr>
            <w:tcW w:w="6230" w:type="dxa"/>
            <w:tcBorders>
              <w:top w:val="single" w:sz="4" w:space="0" w:color="auto"/>
              <w:left w:val="single" w:sz="4" w:space="0" w:color="auto"/>
              <w:bottom w:val="single" w:sz="4" w:space="0" w:color="auto"/>
              <w:right w:val="single" w:sz="4" w:space="0" w:color="auto"/>
            </w:tcBorders>
            <w:hideMark/>
          </w:tcPr>
          <w:p w:rsidR="005E0AF7" w:rsidRPr="001D2C9B" w:rsidRDefault="000926F4" w:rsidP="005E0AF7">
            <w:pPr>
              <w:widowControl w:val="0"/>
              <w:tabs>
                <w:tab w:val="left" w:pos="709"/>
              </w:tabs>
              <w:autoSpaceDE w:val="0"/>
              <w:autoSpaceDN w:val="0"/>
              <w:jc w:val="both"/>
              <w:rPr>
                <w:rFonts w:ascii="Times New Roman" w:eastAsia="Bookman Old Style" w:hAnsi="Times New Roman"/>
                <w:w w:val="95"/>
                <w:sz w:val="24"/>
                <w:szCs w:val="20"/>
              </w:rPr>
            </w:pPr>
            <w:r>
              <w:rPr>
                <w:rFonts w:ascii="Times New Roman" w:eastAsia="Bookman Old Style" w:hAnsi="Times New Roman"/>
                <w:sz w:val="24"/>
                <w:szCs w:val="20"/>
              </w:rPr>
              <w:t>1</w:t>
            </w:r>
            <w:r w:rsidR="00BB3EC0">
              <w:rPr>
                <w:rFonts w:ascii="Times New Roman" w:eastAsia="Bookman Old Style" w:hAnsi="Times New Roman"/>
                <w:sz w:val="24"/>
                <w:szCs w:val="20"/>
              </w:rPr>
              <w:t>70</w:t>
            </w:r>
            <w:r w:rsidR="000E464A">
              <w:rPr>
                <w:rFonts w:ascii="Times New Roman" w:eastAsia="Bookman Old Style" w:hAnsi="Times New Roman"/>
                <w:sz w:val="24"/>
                <w:szCs w:val="20"/>
              </w:rPr>
              <w:t>ч</w:t>
            </w:r>
            <w:r w:rsidR="005E0AF7" w:rsidRPr="001D2C9B">
              <w:rPr>
                <w:rFonts w:ascii="Times New Roman" w:eastAsia="Bookman Old Style" w:hAnsi="Times New Roman"/>
                <w:sz w:val="24"/>
                <w:szCs w:val="20"/>
              </w:rPr>
              <w:t xml:space="preserve"> (</w:t>
            </w:r>
            <w:r>
              <w:rPr>
                <w:rFonts w:ascii="Times New Roman" w:eastAsia="Bookman Old Style" w:hAnsi="Times New Roman"/>
                <w:sz w:val="24"/>
                <w:szCs w:val="20"/>
              </w:rPr>
              <w:t>2</w:t>
            </w:r>
            <w:r w:rsidR="005E0AF7" w:rsidRPr="001D2C9B">
              <w:rPr>
                <w:rFonts w:ascii="Times New Roman" w:eastAsia="Bookman Old Style" w:hAnsi="Times New Roman"/>
                <w:sz w:val="24"/>
                <w:szCs w:val="20"/>
              </w:rPr>
              <w:t xml:space="preserve"> час</w:t>
            </w:r>
            <w:r w:rsidR="001D2C9B" w:rsidRPr="001D2C9B">
              <w:rPr>
                <w:rFonts w:ascii="Times New Roman" w:eastAsia="Bookman Old Style" w:hAnsi="Times New Roman"/>
                <w:sz w:val="24"/>
                <w:szCs w:val="20"/>
              </w:rPr>
              <w:t>а</w:t>
            </w:r>
            <w:r w:rsidR="005E0AF7" w:rsidRPr="001D2C9B">
              <w:rPr>
                <w:rFonts w:ascii="Times New Roman" w:eastAsia="Bookman Old Style" w:hAnsi="Times New Roman"/>
                <w:sz w:val="24"/>
                <w:szCs w:val="20"/>
              </w:rPr>
              <w:t xml:space="preserve"> в неделю в</w:t>
            </w:r>
            <w:r>
              <w:rPr>
                <w:rFonts w:ascii="Times New Roman" w:eastAsia="Bookman Old Style" w:hAnsi="Times New Roman"/>
                <w:sz w:val="24"/>
                <w:szCs w:val="20"/>
              </w:rPr>
              <w:t>о 2-3</w:t>
            </w:r>
            <w:r w:rsidR="005E0AF7" w:rsidRPr="001D2C9B">
              <w:rPr>
                <w:rFonts w:ascii="Times New Roman" w:eastAsia="Bookman Old Style" w:hAnsi="Times New Roman"/>
                <w:sz w:val="24"/>
                <w:szCs w:val="20"/>
              </w:rPr>
              <w:t xml:space="preserve"> класс</w:t>
            </w:r>
            <w:r>
              <w:rPr>
                <w:rFonts w:ascii="Times New Roman" w:eastAsia="Bookman Old Style" w:hAnsi="Times New Roman"/>
                <w:sz w:val="24"/>
                <w:szCs w:val="20"/>
              </w:rPr>
              <w:t xml:space="preserve">ах и 1 час в 4 классе): </w:t>
            </w:r>
            <w:r w:rsidRPr="001D2C9B">
              <w:rPr>
                <w:rFonts w:ascii="Times New Roman" w:eastAsia="Bookman Old Style" w:hAnsi="Times New Roman"/>
                <w:spacing w:val="-11"/>
                <w:w w:val="95"/>
                <w:sz w:val="24"/>
                <w:szCs w:val="20"/>
              </w:rPr>
              <w:t>во</w:t>
            </w:r>
            <w:r w:rsidR="005E0AF7" w:rsidRPr="001D2C9B">
              <w:rPr>
                <w:rFonts w:ascii="Times New Roman" w:eastAsia="Bookman Old Style" w:hAnsi="Times New Roman"/>
                <w:spacing w:val="-11"/>
                <w:w w:val="95"/>
                <w:sz w:val="24"/>
                <w:szCs w:val="20"/>
              </w:rPr>
              <w:t xml:space="preserve"> </w:t>
            </w:r>
            <w:r w:rsidR="005E0AF7" w:rsidRPr="001D2C9B">
              <w:rPr>
                <w:rFonts w:ascii="Times New Roman" w:eastAsia="Bookman Old Style" w:hAnsi="Times New Roman"/>
                <w:w w:val="95"/>
                <w:sz w:val="24"/>
                <w:szCs w:val="20"/>
              </w:rPr>
              <w:t>2—</w:t>
            </w:r>
            <w:r>
              <w:rPr>
                <w:rFonts w:ascii="Times New Roman" w:eastAsia="Bookman Old Style" w:hAnsi="Times New Roman"/>
                <w:w w:val="95"/>
                <w:sz w:val="24"/>
                <w:szCs w:val="20"/>
              </w:rPr>
              <w:t>3</w:t>
            </w:r>
            <w:r w:rsidR="005E0AF7" w:rsidRPr="001D2C9B">
              <w:rPr>
                <w:rFonts w:ascii="Times New Roman" w:eastAsia="Bookman Old Style" w:hAnsi="Times New Roman"/>
                <w:spacing w:val="-10"/>
                <w:w w:val="95"/>
                <w:sz w:val="24"/>
                <w:szCs w:val="20"/>
              </w:rPr>
              <w:t xml:space="preserve"> </w:t>
            </w:r>
            <w:r w:rsidR="005E0AF7" w:rsidRPr="001D2C9B">
              <w:rPr>
                <w:rFonts w:ascii="Times New Roman" w:eastAsia="Bookman Old Style" w:hAnsi="Times New Roman"/>
                <w:w w:val="95"/>
                <w:sz w:val="24"/>
                <w:szCs w:val="20"/>
              </w:rPr>
              <w:t>классах</w:t>
            </w:r>
            <w:r w:rsidR="005E0AF7" w:rsidRPr="001D2C9B">
              <w:rPr>
                <w:rFonts w:ascii="Times New Roman" w:eastAsia="Bookman Old Style" w:hAnsi="Times New Roman"/>
                <w:spacing w:val="-11"/>
                <w:w w:val="95"/>
                <w:sz w:val="24"/>
                <w:szCs w:val="20"/>
              </w:rPr>
              <w:t xml:space="preserve"> </w:t>
            </w:r>
            <w:r w:rsidR="005E0AF7" w:rsidRPr="001D2C9B">
              <w:rPr>
                <w:rFonts w:ascii="Times New Roman" w:eastAsia="Bookman Old Style" w:hAnsi="Times New Roman"/>
                <w:w w:val="95"/>
                <w:sz w:val="24"/>
                <w:szCs w:val="20"/>
              </w:rPr>
              <w:t>—</w:t>
            </w:r>
            <w:r w:rsidR="005E0AF7" w:rsidRPr="001D2C9B">
              <w:rPr>
                <w:rFonts w:ascii="Times New Roman" w:eastAsia="Bookman Old Style" w:hAnsi="Times New Roman"/>
                <w:spacing w:val="-11"/>
                <w:w w:val="95"/>
                <w:sz w:val="24"/>
                <w:szCs w:val="20"/>
              </w:rPr>
              <w:t xml:space="preserve"> </w:t>
            </w:r>
            <w:r w:rsidR="005E0AF7" w:rsidRPr="001D2C9B">
              <w:rPr>
                <w:rFonts w:ascii="Times New Roman" w:eastAsia="Bookman Old Style" w:hAnsi="Times New Roman"/>
                <w:w w:val="95"/>
                <w:sz w:val="24"/>
                <w:szCs w:val="20"/>
              </w:rPr>
              <w:t>по</w:t>
            </w:r>
            <w:r w:rsidR="005E0AF7" w:rsidRPr="001D2C9B">
              <w:rPr>
                <w:rFonts w:ascii="Times New Roman" w:eastAsia="Bookman Old Style" w:hAnsi="Times New Roman"/>
                <w:spacing w:val="-11"/>
                <w:w w:val="95"/>
                <w:sz w:val="24"/>
                <w:szCs w:val="20"/>
              </w:rPr>
              <w:t xml:space="preserve"> </w:t>
            </w:r>
            <w:r w:rsidR="00BB3EC0">
              <w:rPr>
                <w:rFonts w:ascii="Times New Roman" w:eastAsia="Bookman Old Style" w:hAnsi="Times New Roman"/>
                <w:spacing w:val="-11"/>
                <w:w w:val="95"/>
                <w:sz w:val="24"/>
                <w:szCs w:val="20"/>
              </w:rPr>
              <w:t>68</w:t>
            </w:r>
            <w:r w:rsidR="005E0AF7" w:rsidRPr="001D2C9B">
              <w:rPr>
                <w:rFonts w:ascii="Times New Roman" w:eastAsia="Bookman Old Style" w:hAnsi="Times New Roman"/>
                <w:spacing w:val="-10"/>
                <w:w w:val="95"/>
                <w:sz w:val="24"/>
                <w:szCs w:val="20"/>
              </w:rPr>
              <w:t xml:space="preserve"> </w:t>
            </w:r>
            <w:r>
              <w:rPr>
                <w:rFonts w:ascii="Times New Roman" w:eastAsia="Bookman Old Style" w:hAnsi="Times New Roman"/>
                <w:w w:val="95"/>
                <w:sz w:val="24"/>
                <w:szCs w:val="20"/>
              </w:rPr>
              <w:t>ч, в 4 классах- 34 часа в неделю.</w:t>
            </w:r>
            <w:r w:rsidR="005E0AF7" w:rsidRPr="001D2C9B">
              <w:rPr>
                <w:rFonts w:ascii="Times New Roman" w:eastAsia="Bookman Old Style" w:hAnsi="Times New Roman"/>
                <w:w w:val="95"/>
                <w:sz w:val="24"/>
                <w:szCs w:val="20"/>
              </w:rPr>
              <w:t xml:space="preserve"> </w:t>
            </w:r>
          </w:p>
          <w:p w:rsidR="005E0AF7" w:rsidRPr="001D2C9B" w:rsidRDefault="005E0AF7" w:rsidP="005E0AF7">
            <w:pPr>
              <w:rPr>
                <w:rFonts w:ascii="Times New Roman" w:hAnsi="Times New Roman"/>
                <w:sz w:val="24"/>
              </w:rPr>
            </w:pPr>
            <w:r w:rsidRPr="001D2C9B">
              <w:rPr>
                <w:rFonts w:ascii="Times New Roman" w:eastAsia="Bookman Old Style" w:hAnsi="Times New Roman"/>
                <w:b/>
                <w:sz w:val="36"/>
              </w:rPr>
              <w:br w:type="column"/>
            </w:r>
          </w:p>
        </w:tc>
      </w:tr>
    </w:tbl>
    <w:p w:rsidR="00210053" w:rsidRDefault="00210053"/>
    <w:sectPr w:rsidR="00210053" w:rsidSect="000926F4">
      <w:pgSz w:w="11906" w:h="16838"/>
      <w:pgMar w:top="28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Bookman Old Style">
    <w:panose1 w:val="02050604050505020204"/>
    <w:charset w:val="CC"/>
    <w:family w:val="roman"/>
    <w:pitch w:val="variable"/>
    <w:sig w:usb0="00000287" w:usb1="00000000" w:usb2="00000000" w:usb3="00000000" w:csb0="000000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3976B6C"/>
    <w:multiLevelType w:val="hybridMultilevel"/>
    <w:tmpl w:val="CBB6A97E"/>
    <w:lvl w:ilvl="0" w:tplc="04190011">
      <w:start w:val="1"/>
      <w:numFmt w:val="decimal"/>
      <w:lvlText w:val="%1)"/>
      <w:lvlJc w:val="left"/>
      <w:pPr>
        <w:ind w:left="909" w:hanging="341"/>
      </w:pPr>
      <w:rPr>
        <w:b w:val="0"/>
        <w:bCs w:val="0"/>
        <w:i w:val="0"/>
        <w:iCs w:val="0"/>
        <w:color w:val="231F20"/>
        <w:w w:val="108"/>
        <w:sz w:val="20"/>
        <w:szCs w:val="20"/>
      </w:rPr>
    </w:lvl>
    <w:lvl w:ilvl="1" w:tplc="E10ACF50">
      <w:numFmt w:val="bullet"/>
      <w:lvlText w:val="•"/>
      <w:lvlJc w:val="left"/>
      <w:pPr>
        <w:ind w:left="1562" w:hanging="341"/>
      </w:pPr>
    </w:lvl>
    <w:lvl w:ilvl="2" w:tplc="B6848FF8">
      <w:numFmt w:val="bullet"/>
      <w:lvlText w:val="•"/>
      <w:lvlJc w:val="left"/>
      <w:pPr>
        <w:ind w:left="2212" w:hanging="341"/>
      </w:pPr>
    </w:lvl>
    <w:lvl w:ilvl="3" w:tplc="BE16FA72">
      <w:numFmt w:val="bullet"/>
      <w:lvlText w:val="•"/>
      <w:lvlJc w:val="left"/>
      <w:pPr>
        <w:ind w:left="2863" w:hanging="341"/>
      </w:pPr>
    </w:lvl>
    <w:lvl w:ilvl="4" w:tplc="B4D4CD9E">
      <w:numFmt w:val="bullet"/>
      <w:lvlText w:val="•"/>
      <w:lvlJc w:val="left"/>
      <w:pPr>
        <w:ind w:left="3513" w:hanging="341"/>
      </w:pPr>
    </w:lvl>
    <w:lvl w:ilvl="5" w:tplc="E696A0B0">
      <w:numFmt w:val="bullet"/>
      <w:lvlText w:val="•"/>
      <w:lvlJc w:val="left"/>
      <w:pPr>
        <w:ind w:left="4163" w:hanging="341"/>
      </w:pPr>
    </w:lvl>
    <w:lvl w:ilvl="6" w:tplc="1AD6F342">
      <w:numFmt w:val="bullet"/>
      <w:lvlText w:val="•"/>
      <w:lvlJc w:val="left"/>
      <w:pPr>
        <w:ind w:left="4814" w:hanging="341"/>
      </w:pPr>
    </w:lvl>
    <w:lvl w:ilvl="7" w:tplc="B010084E">
      <w:numFmt w:val="bullet"/>
      <w:lvlText w:val="•"/>
      <w:lvlJc w:val="left"/>
      <w:pPr>
        <w:ind w:left="5464" w:hanging="341"/>
      </w:pPr>
    </w:lvl>
    <w:lvl w:ilvl="8" w:tplc="E1C868D2">
      <w:numFmt w:val="bullet"/>
      <w:lvlText w:val="•"/>
      <w:lvlJc w:val="left"/>
      <w:pPr>
        <w:ind w:left="6114" w:hanging="341"/>
      </w:pPr>
    </w:lvl>
  </w:abstractNum>
  <w:num w:numId="1">
    <w:abstractNumId w:val="0"/>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11F3"/>
    <w:rsid w:val="000926F4"/>
    <w:rsid w:val="000E464A"/>
    <w:rsid w:val="001111F3"/>
    <w:rsid w:val="001D2C9B"/>
    <w:rsid w:val="00210053"/>
    <w:rsid w:val="005E0AF7"/>
    <w:rsid w:val="00AE7D6A"/>
    <w:rsid w:val="00B30A0E"/>
    <w:rsid w:val="00BB3EC0"/>
    <w:rsid w:val="00C100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6B3C571-C21D-4655-AEEB-2EAD97E3F1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1">
    <w:name w:val="Сетка таблицы1"/>
    <w:basedOn w:val="a1"/>
    <w:uiPriority w:val="39"/>
    <w:rsid w:val="005E0AF7"/>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94883900">
      <w:bodyDiv w:val="1"/>
      <w:marLeft w:val="0"/>
      <w:marRight w:val="0"/>
      <w:marTop w:val="0"/>
      <w:marBottom w:val="0"/>
      <w:divBdr>
        <w:top w:val="none" w:sz="0" w:space="0" w:color="auto"/>
        <w:left w:val="none" w:sz="0" w:space="0" w:color="auto"/>
        <w:bottom w:val="none" w:sz="0" w:space="0" w:color="auto"/>
        <w:right w:val="none" w:sz="0" w:space="0" w:color="auto"/>
      </w:divBdr>
    </w:div>
    <w:div w:id="1203522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1</Pages>
  <Words>495</Words>
  <Characters>2825</Characters>
  <Application>Microsoft Office Word</Application>
  <DocSecurity>0</DocSecurity>
  <Lines>23</Lines>
  <Paragraphs>6</Paragraphs>
  <ScaleCrop>false</ScaleCrop>
  <Company>SPecialiST RePack</Company>
  <LinksUpToDate>false</LinksUpToDate>
  <CharactersWithSpaces>3314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DirektorPC</cp:lastModifiedBy>
  <cp:revision>11</cp:revision>
  <dcterms:created xsi:type="dcterms:W3CDTF">2022-08-23T20:52:00Z</dcterms:created>
  <dcterms:modified xsi:type="dcterms:W3CDTF">2023-12-11T13:28:00Z</dcterms:modified>
</cp:coreProperties>
</file>